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66D49" w14:textId="08E509BB" w:rsidR="004D57D5" w:rsidRPr="00C4311A" w:rsidRDefault="00C4311A" w:rsidP="00C4311A">
      <w:pPr>
        <w:pStyle w:val="P-POLBasic"/>
        <w:jc w:val="center"/>
        <w:rPr>
          <w:b/>
          <w:bCs/>
        </w:rPr>
      </w:pPr>
      <w:r w:rsidRPr="00C4311A">
        <w:rPr>
          <w:b/>
          <w:bCs/>
        </w:rPr>
        <w:t>KOMUNIKAT W SPRAWIE ZMIANY WEZWANIA DO ZAPISYWANIA SIĘ NA SPRZEDAŻ AKCJI</w:t>
      </w:r>
      <w:r w:rsidRPr="00C4311A">
        <w:rPr>
          <w:b/>
          <w:bCs/>
        </w:rPr>
        <w:br/>
        <w:t>Comarch Spółka Akcyjna</w:t>
      </w:r>
      <w:r w:rsidRPr="00C4311A">
        <w:rPr>
          <w:b/>
          <w:bCs/>
        </w:rPr>
        <w:br/>
        <w:t>z siedzibą w Krakowie</w:t>
      </w:r>
    </w:p>
    <w:p w14:paraId="009E59D0" w14:textId="77777777" w:rsidR="00E308C0" w:rsidRDefault="00C4311A" w:rsidP="00CE0F51">
      <w:pPr>
        <w:pStyle w:val="P-POLBasic"/>
      </w:pPr>
      <w:r>
        <w:t xml:space="preserve">Niniejszy komunikat </w:t>
      </w:r>
      <w:r w:rsidR="009555ED">
        <w:t>odnosi się do</w:t>
      </w:r>
      <w:r>
        <w:t xml:space="preserve"> </w:t>
      </w:r>
      <w:r w:rsidRPr="00C4311A">
        <w:t>wezwani</w:t>
      </w:r>
      <w:r>
        <w:t>a</w:t>
      </w:r>
      <w:r w:rsidRPr="00C4311A">
        <w:t xml:space="preserve"> do zapisywania się na sprzedaż akcji zwykłych na okaziciela („</w:t>
      </w:r>
      <w:r w:rsidRPr="00C4311A">
        <w:rPr>
          <w:b/>
          <w:bCs/>
        </w:rPr>
        <w:t>Wezwanie</w:t>
      </w:r>
      <w:r w:rsidRPr="00C4311A">
        <w:t>”) spółki Comarch Spółka Akcyjna z siedzibą w Krakowie („</w:t>
      </w:r>
      <w:r w:rsidRPr="00C4311A">
        <w:rPr>
          <w:b/>
          <w:bCs/>
        </w:rPr>
        <w:t>Spółka</w:t>
      </w:r>
      <w:r w:rsidRPr="00C4311A">
        <w:t>”), ogłoszone</w:t>
      </w:r>
      <w:r>
        <w:t>go</w:t>
      </w:r>
      <w:r w:rsidRPr="00C4311A">
        <w:t xml:space="preserve"> przez Chamonix Investments S.á r.l., Chamonix Investments Poland sp. z o.o. (dawniej Aspa sp. z o.o.), Elżbietę Filipiak, Annę Pruską, Michała Pruskiego, Marię Filipiak, Janusza Jeremiasza Filipiaka oraz Annę Prokop (zwanych dalej łącznie „</w:t>
      </w:r>
      <w:r w:rsidRPr="00C4311A">
        <w:rPr>
          <w:b/>
          <w:bCs/>
        </w:rPr>
        <w:t>Wzywającymi</w:t>
      </w:r>
      <w:r w:rsidRPr="00C4311A">
        <w:t>”) jako strony porozumienia, o którym mowa w art. 87 ust. 1 pkt 5 ustawy z dnia 29 lipca 2005 r. o ofercie publicznej i warunkach wprowadzania instrumentów finansowych do zorganizowanego systemu obrotu oraz o spółkach publicznych („</w:t>
      </w:r>
      <w:r w:rsidRPr="00C4311A">
        <w:rPr>
          <w:b/>
          <w:bCs/>
        </w:rPr>
        <w:t>Ustawa</w:t>
      </w:r>
      <w:r w:rsidRPr="00C4311A">
        <w:t>”), na podstawie art. 73 ust. 1 w związku z art. 87 ust. 1 punkty 5 i 6 oraz art. 91 ust. 5 Ustawy oraz przepisów rozporządzenia Ministra Finansów z dnia 23 maja 2022 r. w sprawie wzorów wezwań do zapisywania się na sprzedaż lub zamianę akcji spółki publicznej, sposobu i trybu składania i przyjmowania zapisów w wezwaniu oraz dopuszczalnych rodzajów zabezpieczenia („</w:t>
      </w:r>
      <w:r w:rsidRPr="00C4311A">
        <w:rPr>
          <w:b/>
          <w:bCs/>
        </w:rPr>
        <w:t>Rozporządzenie</w:t>
      </w:r>
      <w:r w:rsidRPr="00C4311A">
        <w:t>”).</w:t>
      </w:r>
    </w:p>
    <w:p w14:paraId="76E3E6F4" w14:textId="15BFF81E" w:rsidR="00C4311A" w:rsidRDefault="00C4311A" w:rsidP="00CE0F51">
      <w:pPr>
        <w:pStyle w:val="P-POLBasic"/>
      </w:pPr>
      <w:r>
        <w:t>W dniu 17 lipca 2024 r. Wzywający zawiadomili o zamiarze ogłoszenia Wezwania, a treść Wezwania została ogłoszona (opublikowana) w dniu 12 sierpnia 2024 r.</w:t>
      </w:r>
    </w:p>
    <w:p w14:paraId="2A855919" w14:textId="4DD9435F" w:rsidR="00C4311A" w:rsidRDefault="009555ED" w:rsidP="00CE0F51">
      <w:pPr>
        <w:pStyle w:val="P-POLBasic"/>
      </w:pPr>
      <w:r>
        <w:t xml:space="preserve">Niniejszy komunikat dotyczy: (i) </w:t>
      </w:r>
      <w:r w:rsidR="0061126F">
        <w:t>zmiany ceny akcji Spółki będących przedmiotem Wezwania („</w:t>
      </w:r>
      <w:r w:rsidR="0061126F" w:rsidRPr="0061126F">
        <w:rPr>
          <w:b/>
          <w:bCs/>
        </w:rPr>
        <w:t>Akcje Będące Przedmiotem Wezwania</w:t>
      </w:r>
      <w:r w:rsidR="0061126F">
        <w:t xml:space="preserve">”) oraz (ii) </w:t>
      </w:r>
      <w:r w:rsidR="00015226">
        <w:t>zmiany treści Wezwania w zakresie terminu nabycia Akcji Będących Przedmiotem Wezwania w Wezwaniu, przypadającego przed upływem terminu przyjmowania zapisów w Wezwaniu.</w:t>
      </w:r>
    </w:p>
    <w:p w14:paraId="22FA845B" w14:textId="154B7BDC" w:rsidR="0005116A" w:rsidRDefault="0005116A" w:rsidP="00CE0F51">
      <w:pPr>
        <w:pStyle w:val="P-POLBasic"/>
      </w:pPr>
      <w:r>
        <w:t>Terminy pisane wielką literą, które nie zostały zdefiniowane w niniejszym komunikacie, mają znacznie nadane im w dokumencie Wezwania.</w:t>
      </w:r>
    </w:p>
    <w:p w14:paraId="7DA05795" w14:textId="752AD3E5" w:rsidR="00CA1531" w:rsidRDefault="00CA1531" w:rsidP="00CA1531">
      <w:pPr>
        <w:pStyle w:val="P-POLBasic"/>
      </w:pPr>
      <w:r>
        <w:t xml:space="preserve">1. </w:t>
      </w:r>
      <w:r w:rsidR="00ED42D7">
        <w:t xml:space="preserve">Na podstawie </w:t>
      </w:r>
      <w:r w:rsidR="00FB05D2">
        <w:t xml:space="preserve">art. 79b ust. 1 Ustawy Wzywający dokonują </w:t>
      </w:r>
      <w:r w:rsidR="0005116A">
        <w:t xml:space="preserve">zmiany Ceny Akcji w Wezwaniu w ten sposób, że w okresie od dnia </w:t>
      </w:r>
      <w:r w:rsidR="002149DE">
        <w:t>2</w:t>
      </w:r>
      <w:r w:rsidR="000748A9">
        <w:t>7</w:t>
      </w:r>
      <w:r w:rsidR="002149DE">
        <w:t xml:space="preserve"> września </w:t>
      </w:r>
      <w:r w:rsidR="0005116A">
        <w:t>2024 r.</w:t>
      </w:r>
      <w:r w:rsidR="002149DE">
        <w:t xml:space="preserve"> (od godziny</w:t>
      </w:r>
      <w:proofErr w:type="gramStart"/>
      <w:r w:rsidR="002149DE">
        <w:t xml:space="preserve"> 00:00)</w:t>
      </w:r>
      <w:r w:rsidR="0005116A">
        <w:t xml:space="preserve"> do</w:t>
      </w:r>
      <w:proofErr w:type="gramEnd"/>
      <w:r w:rsidR="0005116A">
        <w:t xml:space="preserve"> dnia </w:t>
      </w:r>
      <w:r w:rsidR="000748A9">
        <w:t>3</w:t>
      </w:r>
      <w:r w:rsidR="002149DE">
        <w:t xml:space="preserve"> października </w:t>
      </w:r>
      <w:r w:rsidR="0005116A">
        <w:t xml:space="preserve">2024 r. włącznie </w:t>
      </w:r>
      <w:r w:rsidR="002149DE">
        <w:t xml:space="preserve">(do godziny 23:59) </w:t>
      </w:r>
      <w:r w:rsidR="0005116A">
        <w:t xml:space="preserve">Cena Akcji w Wezwaniu wynosi </w:t>
      </w:r>
      <w:r w:rsidR="001C1D51">
        <w:t>332,20</w:t>
      </w:r>
      <w:r w:rsidR="0005116A">
        <w:t xml:space="preserve"> (</w:t>
      </w:r>
      <w:r w:rsidR="001C1D51">
        <w:t>trzysta trzydzieści dwa złote i dwadzieścia groszy</w:t>
      </w:r>
      <w:r w:rsidR="0005116A">
        <w:t>) za jedną Akcję Będącą Przedmiotem Wezwania</w:t>
      </w:r>
      <w:r w:rsidR="00314F8A">
        <w:t>.</w:t>
      </w:r>
      <w:r w:rsidR="00D21611">
        <w:t xml:space="preserve"> </w:t>
      </w:r>
      <w:r>
        <w:t xml:space="preserve">Wskazana w </w:t>
      </w:r>
      <w:r w:rsidR="00314F8A">
        <w:t xml:space="preserve">zdaniu </w:t>
      </w:r>
      <w:r>
        <w:t xml:space="preserve">poprzedzającym Cena Akcji w Wezwaniu </w:t>
      </w:r>
      <w:r w:rsidRPr="00CA1531">
        <w:t>zostanie zapłacona za</w:t>
      </w:r>
      <w:r w:rsidR="000D24E0">
        <w:t xml:space="preserve"> </w:t>
      </w:r>
      <w:r w:rsidRPr="00CA1531">
        <w:t>wszystkie Akcje</w:t>
      </w:r>
      <w:r>
        <w:t xml:space="preserve"> Będące Przedmiotem Wezwania, które zostaną objęte zapisami </w:t>
      </w:r>
      <w:r w:rsidRPr="00CA1531">
        <w:t>w odpowiedzi na Wezwanie</w:t>
      </w:r>
      <w:r>
        <w:t xml:space="preserve"> złożonymi do dnia </w:t>
      </w:r>
      <w:r w:rsidR="000748A9">
        <w:t>3</w:t>
      </w:r>
      <w:r w:rsidR="002149DE">
        <w:t xml:space="preserve"> października</w:t>
      </w:r>
      <w:r>
        <w:t xml:space="preserve"> 2024 r. włącznie</w:t>
      </w:r>
      <w:r w:rsidR="00FC569C">
        <w:t xml:space="preserve"> (do godziny 23:59)</w:t>
      </w:r>
      <w:r w:rsidRPr="00CA1531">
        <w:t>.</w:t>
      </w:r>
    </w:p>
    <w:p w14:paraId="37C1ECFC" w14:textId="5193334A" w:rsidR="00314F8A" w:rsidRDefault="00314F8A" w:rsidP="00CA1531">
      <w:pPr>
        <w:pStyle w:val="P-POLBasic"/>
      </w:pPr>
      <w:r>
        <w:t xml:space="preserve">Począwszy od dnia </w:t>
      </w:r>
      <w:r w:rsidR="000748A9">
        <w:t>4</w:t>
      </w:r>
      <w:r w:rsidR="002149DE">
        <w:t xml:space="preserve"> października</w:t>
      </w:r>
      <w:r>
        <w:t xml:space="preserve"> 2024 r.</w:t>
      </w:r>
      <w:r w:rsidR="002149DE">
        <w:t xml:space="preserve"> (od godziny</w:t>
      </w:r>
      <w:proofErr w:type="gramStart"/>
      <w:r w:rsidR="002149DE">
        <w:t xml:space="preserve"> 00:00)</w:t>
      </w:r>
      <w:r>
        <w:t xml:space="preserve"> Cena</w:t>
      </w:r>
      <w:proofErr w:type="gramEnd"/>
      <w:r>
        <w:t xml:space="preserve"> Akcji w Wezwaniu </w:t>
      </w:r>
      <w:r w:rsidR="000D24E0">
        <w:t>wyniesie</w:t>
      </w:r>
      <w:r>
        <w:t xml:space="preserve"> </w:t>
      </w:r>
      <w:r w:rsidRPr="0005116A">
        <w:t>315,40 zł (trzysta piętnaście złotych i czterdzieści groszy) za jedną Akcję Będącą Przedmiotem Wezwania</w:t>
      </w:r>
      <w:r>
        <w:t>.</w:t>
      </w:r>
      <w:r w:rsidRPr="00314F8A">
        <w:t xml:space="preserve"> </w:t>
      </w:r>
      <w:r>
        <w:t xml:space="preserve">Wskazana w zdaniu poprzedzającym Cena Akcji w Wezwaniu </w:t>
      </w:r>
      <w:r w:rsidRPr="00CA1531">
        <w:t>zostanie zapłacona za</w:t>
      </w:r>
      <w:r w:rsidR="000D24E0">
        <w:t xml:space="preserve"> </w:t>
      </w:r>
      <w:r w:rsidRPr="00CA1531">
        <w:t>wszystkie Akcje</w:t>
      </w:r>
      <w:r>
        <w:t xml:space="preserve"> Będące Przedmiotem Wezwania, które zostaną objęte zapisami </w:t>
      </w:r>
      <w:r w:rsidRPr="00CA1531">
        <w:t>w odpowiedzi na Wezwanie</w:t>
      </w:r>
      <w:r>
        <w:t xml:space="preserve"> złożonymi w okresie</w:t>
      </w:r>
      <w:r w:rsidRPr="00314F8A">
        <w:t xml:space="preserve"> </w:t>
      </w:r>
      <w:r>
        <w:t xml:space="preserve">od dnia </w:t>
      </w:r>
      <w:r w:rsidR="000748A9">
        <w:t>4</w:t>
      </w:r>
      <w:r w:rsidR="002149DE">
        <w:t xml:space="preserve"> października 2024 r. (od godziny</w:t>
      </w:r>
      <w:proofErr w:type="gramStart"/>
      <w:r w:rsidR="002149DE">
        <w:t xml:space="preserve"> 00:00)</w:t>
      </w:r>
      <w:r>
        <w:t xml:space="preserve"> </w:t>
      </w:r>
      <w:r w:rsidR="000D24E0">
        <w:t>do</w:t>
      </w:r>
      <w:proofErr w:type="gramEnd"/>
      <w:r w:rsidR="000D24E0">
        <w:t xml:space="preserve"> końca okresu przyjmowania zapisów na Akcje Będące Przedmiotem Wezwania w Wezwaniu.</w:t>
      </w:r>
    </w:p>
    <w:p w14:paraId="0FD8CF1F" w14:textId="663DD15C" w:rsidR="000A40BE" w:rsidRDefault="00CA1531" w:rsidP="00CA1531">
      <w:pPr>
        <w:pStyle w:val="P-POLBasic"/>
      </w:pPr>
      <w:r w:rsidRPr="00CA1531">
        <w:t xml:space="preserve">Wartość zabezpieczenia ustanowionego w związku z ogłoszeniem Wezwania </w:t>
      </w:r>
      <w:r w:rsidR="000A40BE">
        <w:t xml:space="preserve">wynosi </w:t>
      </w:r>
      <w:r w:rsidR="000A40BE" w:rsidRPr="000A40BE">
        <w:t>nie mniej niż 100% wartości Akcji Będących Przedmiotem Wezwania, które mają być nabyte w Wezwaniu przez Podmiot Nabywający Akcje</w:t>
      </w:r>
      <w:r w:rsidR="000A40BE">
        <w:t xml:space="preserve">, </w:t>
      </w:r>
      <w:r w:rsidRPr="00CA1531">
        <w:t xml:space="preserve">obliczonej na podstawie </w:t>
      </w:r>
      <w:r w:rsidR="000D24E0">
        <w:t xml:space="preserve">podwyższonej </w:t>
      </w:r>
      <w:r w:rsidRPr="00CA1531">
        <w:t xml:space="preserve">Ceny Akcji </w:t>
      </w:r>
      <w:r w:rsidR="000A40BE">
        <w:t xml:space="preserve">w Wezwaniu </w:t>
      </w:r>
      <w:r w:rsidRPr="00CA1531">
        <w:t xml:space="preserve">określonej w niniejszym komunikacie. Zabezpieczenie zostało ustanowione </w:t>
      </w:r>
      <w:r w:rsidR="000A40BE" w:rsidRPr="000A40BE">
        <w:t>w postaci gwarancji bankowej</w:t>
      </w:r>
      <w:r w:rsidR="000A40BE">
        <w:t xml:space="preserve">. </w:t>
      </w:r>
      <w:r w:rsidR="000A40BE" w:rsidRPr="000A40BE">
        <w:t>Stosowne zaświadczenie o ustanowieniu zabezpieczenia zostało przekazane Komisji Nadzoru Finansowego zgodnie z art. 77 ust. 1 Ustawy.</w:t>
      </w:r>
    </w:p>
    <w:p w14:paraId="6B715F6B" w14:textId="6F579AB4" w:rsidR="002C6FDA" w:rsidRDefault="00DB2EEB" w:rsidP="00CA1531">
      <w:pPr>
        <w:pStyle w:val="P-POLBasic"/>
      </w:pPr>
      <w:r>
        <w:lastRenderedPageBreak/>
        <w:t xml:space="preserve">2. Na podstawie </w:t>
      </w:r>
      <w:r w:rsidR="002C6FDA">
        <w:t xml:space="preserve">art. 79e </w:t>
      </w:r>
      <w:r w:rsidR="002C6FDA" w:rsidRPr="002C6FDA">
        <w:t>ust. 2 w związku z art. 79e ust. 1 pkt 1 Ustawy</w:t>
      </w:r>
      <w:r w:rsidR="00E308C0">
        <w:t xml:space="preserve"> oraz w nawiązaniu do postanowień punktów 9 i 16 Wezwania</w:t>
      </w:r>
      <w:r w:rsidR="002C6FDA" w:rsidRPr="002C6FDA">
        <w:t xml:space="preserve"> Wzywający </w:t>
      </w:r>
      <w:r w:rsidR="002C6FDA">
        <w:t xml:space="preserve">dokonują </w:t>
      </w:r>
      <w:r w:rsidR="002C6FDA" w:rsidRPr="002C6FDA">
        <w:t>zmian</w:t>
      </w:r>
      <w:r w:rsidR="002C6FDA">
        <w:t>y</w:t>
      </w:r>
      <w:r w:rsidR="002C6FDA" w:rsidRPr="002C6FDA">
        <w:t xml:space="preserve"> </w:t>
      </w:r>
      <w:r w:rsidR="002C6FDA">
        <w:t>W</w:t>
      </w:r>
      <w:r w:rsidR="002C6FDA" w:rsidRPr="002C6FDA">
        <w:t>ezwania wprowadzając termin nabycia Akcji Będących Przedmiotem Wezwania w Wezwaniu, przypadający przed upływem terminu przyjmowania zapisów w Wezwaniu.</w:t>
      </w:r>
    </w:p>
    <w:p w14:paraId="08CA03E4" w14:textId="54A8DE8E" w:rsidR="00CA1531" w:rsidRDefault="002C6FDA" w:rsidP="00314F8A">
      <w:pPr>
        <w:pStyle w:val="P-POLBasic"/>
      </w:pPr>
      <w:r>
        <w:t xml:space="preserve">Akcje Będące Przedmiotem Wezwania objęte zapisami na sprzedaż tych akcji w Wezwaniu złożonymi począwszy od dnia rozpoczęcia przyjmowania zapisów w Wezwaniu do dnia </w:t>
      </w:r>
      <w:r w:rsidR="000748A9">
        <w:t>3</w:t>
      </w:r>
      <w:r w:rsidR="002149DE">
        <w:t xml:space="preserve"> października 2024 r. włącznie (do godziny</w:t>
      </w:r>
      <w:proofErr w:type="gramStart"/>
      <w:r w:rsidR="002149DE">
        <w:t xml:space="preserve"> 23:59)</w:t>
      </w:r>
      <w:r>
        <w:t xml:space="preserve"> będą</w:t>
      </w:r>
      <w:proofErr w:type="gramEnd"/>
      <w:r>
        <w:t xml:space="preserve"> przedmiotem transakcji nabycia </w:t>
      </w:r>
      <w:r w:rsidR="00653646">
        <w:t xml:space="preserve">planowanej </w:t>
      </w:r>
      <w:r w:rsidR="00314F8A">
        <w:t xml:space="preserve">w dniu </w:t>
      </w:r>
      <w:r w:rsidR="000748A9">
        <w:t>8</w:t>
      </w:r>
      <w:r w:rsidR="002149DE">
        <w:t xml:space="preserve"> października</w:t>
      </w:r>
      <w:r>
        <w:t xml:space="preserve"> 2024 r. Przewidywany dzień rozliczenia transakcji nabycia Akcji Będących Przedmiotem Wezwania, o których mowa w zdaniu poprzedzającym, przypadnie </w:t>
      </w:r>
      <w:r w:rsidR="00653646">
        <w:t xml:space="preserve">w dniu </w:t>
      </w:r>
      <w:r w:rsidR="002149DE">
        <w:t>1</w:t>
      </w:r>
      <w:r w:rsidR="000748A9">
        <w:t>1</w:t>
      </w:r>
      <w:r w:rsidR="002149DE">
        <w:t xml:space="preserve"> października</w:t>
      </w:r>
      <w:r>
        <w:t xml:space="preserve"> 2024 r.</w:t>
      </w:r>
    </w:p>
    <w:p w14:paraId="36655457" w14:textId="4E1C0FD0" w:rsidR="00CA1531" w:rsidRDefault="00965855" w:rsidP="00CA1531">
      <w:pPr>
        <w:pStyle w:val="P-POLBasic"/>
      </w:pPr>
      <w:r>
        <w:t xml:space="preserve">3. </w:t>
      </w:r>
      <w:r w:rsidR="00E607E6">
        <w:t xml:space="preserve">W nawiązaniu do postanowień punktu 29.1 Wezwania, </w:t>
      </w:r>
      <w:r>
        <w:t>Wzywający informują również, że na podstawie zawart</w:t>
      </w:r>
      <w:r w:rsidR="00F1656C">
        <w:t>ego</w:t>
      </w:r>
      <w:r>
        <w:t xml:space="preserve"> w dniu </w:t>
      </w:r>
      <w:r w:rsidR="002149DE">
        <w:t>2</w:t>
      </w:r>
      <w:r w:rsidR="000748A9">
        <w:t>6</w:t>
      </w:r>
      <w:r w:rsidR="002149DE">
        <w:t xml:space="preserve"> września</w:t>
      </w:r>
      <w:r>
        <w:t xml:space="preserve"> 2024 r. aneks</w:t>
      </w:r>
      <w:r w:rsidR="00F1656C">
        <w:t>u</w:t>
      </w:r>
      <w:r>
        <w:t xml:space="preserve"> do Porozumienia, </w:t>
      </w:r>
      <w:r w:rsidR="005231B8">
        <w:t>Wzywający uzgodnili, że</w:t>
      </w:r>
      <w:r w:rsidR="005231B8" w:rsidRPr="005231B8">
        <w:t xml:space="preserve"> </w:t>
      </w:r>
      <w:r w:rsidR="005231B8">
        <w:t xml:space="preserve">po rozliczeniu Wezwania, </w:t>
      </w:r>
      <w:r w:rsidR="000B49D7">
        <w:t xml:space="preserve">następujące strony Porozumienia: </w:t>
      </w:r>
      <w:r>
        <w:t xml:space="preserve">Anna Pruska, Michał Pruski, Maria Filipiak oraz Janusz Jeremiasz Filipiak </w:t>
      </w:r>
      <w:r w:rsidR="005231B8">
        <w:t xml:space="preserve">sprzedadzą </w:t>
      </w:r>
      <w:r>
        <w:t>posiadan</w:t>
      </w:r>
      <w:r w:rsidR="005231B8">
        <w:t>e</w:t>
      </w:r>
      <w:r>
        <w:t xml:space="preserve"> przez nich akcj</w:t>
      </w:r>
      <w:r w:rsidR="005231B8">
        <w:t>e</w:t>
      </w:r>
      <w:r>
        <w:t xml:space="preserve"> zwykł</w:t>
      </w:r>
      <w:r w:rsidR="005231B8">
        <w:t>e</w:t>
      </w:r>
      <w:r>
        <w:t xml:space="preserve"> na okaziciela Spółki</w:t>
      </w:r>
      <w:r w:rsidR="005231B8">
        <w:t xml:space="preserve"> na rzecz Podmiotu Nabywającego Akcje po cenie wynoszącej </w:t>
      </w:r>
      <w:r w:rsidR="002149DE">
        <w:t>325</w:t>
      </w:r>
      <w:r w:rsidR="004F00A3">
        <w:t xml:space="preserve"> </w:t>
      </w:r>
      <w:r>
        <w:t>zł (</w:t>
      </w:r>
      <w:r w:rsidR="002149DE">
        <w:t>trzysta dwadzieścia pięć złotych</w:t>
      </w:r>
      <w:r>
        <w:t>) za jedną taką akcję.</w:t>
      </w:r>
    </w:p>
    <w:p w14:paraId="7A1607C1" w14:textId="6250439F" w:rsidR="00A81671" w:rsidRDefault="00A81671" w:rsidP="00CA1531">
      <w:pPr>
        <w:pStyle w:val="P-POLBasic"/>
      </w:pPr>
      <w:r>
        <w:t xml:space="preserve">W pozostałym zakresie </w:t>
      </w:r>
      <w:r w:rsidR="00E308C0">
        <w:t>t</w:t>
      </w:r>
      <w:r>
        <w:t>reść Wezwania pozostaje bez zmian.</w:t>
      </w:r>
    </w:p>
    <w:p w14:paraId="312CA3ED" w14:textId="77777777" w:rsidR="00A81671" w:rsidRDefault="00A81671" w:rsidP="00A81671">
      <w:pPr>
        <w:pStyle w:val="P-POLBasic1"/>
        <w:numPr>
          <w:ilvl w:val="0"/>
          <w:numId w:val="0"/>
        </w:num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81671" w14:paraId="5594DCA3" w14:textId="77777777" w:rsidTr="00F94124">
        <w:tc>
          <w:tcPr>
            <w:tcW w:w="9062" w:type="dxa"/>
            <w:gridSpan w:val="3"/>
          </w:tcPr>
          <w:p w14:paraId="18998BCC" w14:textId="77777777" w:rsidR="00A81671" w:rsidRDefault="00A81671" w:rsidP="00F94124">
            <w:pPr>
              <w:pStyle w:val="P-POLBasic1"/>
              <w:numPr>
                <w:ilvl w:val="0"/>
                <w:numId w:val="0"/>
              </w:numPr>
              <w:spacing w:before="60" w:after="60"/>
              <w:jc w:val="center"/>
            </w:pPr>
            <w:r>
              <w:t xml:space="preserve">W imieniu Chamonix Investments Poland sp. z o.o. (dawniej Aspa sp. z o.o.) działającej w imieniu własnym (jako Wzywający oraz Podmiot Nabywający Akcje) oraz </w:t>
            </w:r>
            <w:r w:rsidRPr="00975968">
              <w:t xml:space="preserve">w imieniu następujących </w:t>
            </w:r>
            <w:r>
              <w:t xml:space="preserve">Wzywających </w:t>
            </w:r>
            <w:r w:rsidRPr="00975968">
              <w:t xml:space="preserve">– </w:t>
            </w:r>
            <w:r>
              <w:t>Elżbiety Filipiak</w:t>
            </w:r>
            <w:r w:rsidRPr="00975968">
              <w:t xml:space="preserve">, </w:t>
            </w:r>
            <w:r>
              <w:t>Anny Pruskiej</w:t>
            </w:r>
            <w:r w:rsidRPr="00975968">
              <w:t xml:space="preserve">, </w:t>
            </w:r>
            <w:r>
              <w:t>Michała Pruskiego, Marii Filipiak</w:t>
            </w:r>
            <w:r w:rsidRPr="00975968">
              <w:t xml:space="preserve">, </w:t>
            </w:r>
            <w:r>
              <w:t>Janusza Jeremiasza Filipiaka</w:t>
            </w:r>
            <w:r w:rsidRPr="00975968">
              <w:t xml:space="preserve"> oraz </w:t>
            </w:r>
            <w:r>
              <w:t>Anny Prokop</w:t>
            </w:r>
          </w:p>
        </w:tc>
      </w:tr>
      <w:tr w:rsidR="00A81671" w14:paraId="174F349C" w14:textId="77777777" w:rsidTr="00F94124">
        <w:tc>
          <w:tcPr>
            <w:tcW w:w="3020" w:type="dxa"/>
          </w:tcPr>
          <w:p w14:paraId="4AE136A6" w14:textId="77777777" w:rsidR="00A81671" w:rsidRDefault="00A81671" w:rsidP="00F94124">
            <w:pPr>
              <w:pStyle w:val="P-POLBasic1"/>
              <w:numPr>
                <w:ilvl w:val="0"/>
                <w:numId w:val="0"/>
              </w:numPr>
              <w:spacing w:before="600" w:after="60"/>
            </w:pPr>
          </w:p>
        </w:tc>
        <w:tc>
          <w:tcPr>
            <w:tcW w:w="3021" w:type="dxa"/>
          </w:tcPr>
          <w:p w14:paraId="3CFA6B8D" w14:textId="481DB98F" w:rsidR="00A81671" w:rsidRPr="00A81671" w:rsidRDefault="00A81671" w:rsidP="00F94124">
            <w:pPr>
              <w:pStyle w:val="P-POLBasic1"/>
              <w:numPr>
                <w:ilvl w:val="0"/>
                <w:numId w:val="0"/>
              </w:numPr>
              <w:pBdr>
                <w:bottom w:val="single" w:sz="4" w:space="1" w:color="auto"/>
              </w:pBdr>
              <w:spacing w:before="600" w:after="60"/>
              <w:jc w:val="center"/>
            </w:pPr>
          </w:p>
        </w:tc>
        <w:tc>
          <w:tcPr>
            <w:tcW w:w="3021" w:type="dxa"/>
          </w:tcPr>
          <w:p w14:paraId="6DFCD39E" w14:textId="77777777" w:rsidR="00A81671" w:rsidRDefault="00A81671" w:rsidP="00F94124">
            <w:pPr>
              <w:pStyle w:val="P-POLBasic1"/>
              <w:numPr>
                <w:ilvl w:val="0"/>
                <w:numId w:val="0"/>
              </w:numPr>
              <w:spacing w:before="600" w:after="60"/>
            </w:pPr>
          </w:p>
        </w:tc>
      </w:tr>
      <w:tr w:rsidR="00A81671" w14:paraId="551B1BDD" w14:textId="77777777" w:rsidTr="00F94124">
        <w:tc>
          <w:tcPr>
            <w:tcW w:w="3020" w:type="dxa"/>
          </w:tcPr>
          <w:p w14:paraId="54A200D7" w14:textId="77777777" w:rsidR="00A81671" w:rsidRDefault="00A81671" w:rsidP="00F94124">
            <w:pPr>
              <w:pStyle w:val="P-POLBasic1"/>
              <w:numPr>
                <w:ilvl w:val="0"/>
                <w:numId w:val="0"/>
              </w:numPr>
              <w:spacing w:before="60" w:after="60"/>
            </w:pPr>
          </w:p>
        </w:tc>
        <w:tc>
          <w:tcPr>
            <w:tcW w:w="3021" w:type="dxa"/>
          </w:tcPr>
          <w:p w14:paraId="66070C79" w14:textId="77777777" w:rsidR="00A81671" w:rsidRDefault="00A81671" w:rsidP="00F94124">
            <w:pPr>
              <w:pStyle w:val="P-POLBasic1"/>
              <w:numPr>
                <w:ilvl w:val="0"/>
                <w:numId w:val="0"/>
              </w:numPr>
              <w:spacing w:before="60" w:after="60"/>
              <w:jc w:val="center"/>
            </w:pPr>
            <w:r>
              <w:t>Paweł Piotrowski</w:t>
            </w:r>
            <w:r>
              <w:br/>
              <w:t>pełnomocnik</w:t>
            </w:r>
          </w:p>
        </w:tc>
        <w:tc>
          <w:tcPr>
            <w:tcW w:w="3021" w:type="dxa"/>
          </w:tcPr>
          <w:p w14:paraId="37766C07" w14:textId="77777777" w:rsidR="00A81671" w:rsidRDefault="00A81671" w:rsidP="00F94124">
            <w:pPr>
              <w:pStyle w:val="P-POLBasic1"/>
              <w:numPr>
                <w:ilvl w:val="0"/>
                <w:numId w:val="0"/>
              </w:numPr>
              <w:spacing w:before="60" w:after="60"/>
            </w:pPr>
          </w:p>
        </w:tc>
      </w:tr>
    </w:tbl>
    <w:p w14:paraId="0C08C687" w14:textId="77777777" w:rsidR="00A81671" w:rsidRDefault="00A81671" w:rsidP="00A81671">
      <w:pPr>
        <w:pStyle w:val="P-POLBasic1"/>
        <w:numPr>
          <w:ilvl w:val="0"/>
          <w:numId w:val="0"/>
        </w:numPr>
        <w:jc w:val="center"/>
      </w:pPr>
    </w:p>
    <w:p w14:paraId="47B4E955" w14:textId="77777777" w:rsidR="00A81671" w:rsidRDefault="00A81671" w:rsidP="00A81671">
      <w:pPr>
        <w:pStyle w:val="P-POLBasic1"/>
        <w:numPr>
          <w:ilvl w:val="0"/>
          <w:numId w:val="0"/>
        </w:num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81671" w:rsidRPr="00D065EB" w14:paraId="72E79D9A" w14:textId="77777777" w:rsidTr="00F94124">
        <w:tc>
          <w:tcPr>
            <w:tcW w:w="9062" w:type="dxa"/>
            <w:gridSpan w:val="3"/>
          </w:tcPr>
          <w:p w14:paraId="026835E1" w14:textId="77777777" w:rsidR="00A81671" w:rsidRPr="004A7776" w:rsidRDefault="00A81671" w:rsidP="00A81671">
            <w:pPr>
              <w:pStyle w:val="P-POLBasic1"/>
              <w:numPr>
                <w:ilvl w:val="0"/>
                <w:numId w:val="10"/>
              </w:numPr>
              <w:spacing w:before="60" w:after="60"/>
              <w:ind w:left="0"/>
              <w:jc w:val="center"/>
              <w:rPr>
                <w:lang w:val="en-GB"/>
              </w:rPr>
            </w:pPr>
            <w:r w:rsidRPr="004A7776">
              <w:rPr>
                <w:lang w:val="en-GB"/>
              </w:rPr>
              <w:t>W imieniu Chamonix Investments S.á r.l.</w:t>
            </w:r>
          </w:p>
        </w:tc>
      </w:tr>
      <w:tr w:rsidR="00A81671" w:rsidRPr="00D065EB" w14:paraId="220EF815" w14:textId="77777777" w:rsidTr="00F94124">
        <w:tc>
          <w:tcPr>
            <w:tcW w:w="3020" w:type="dxa"/>
          </w:tcPr>
          <w:p w14:paraId="3A9604E0" w14:textId="72D9BCC4" w:rsidR="00A81671" w:rsidRPr="00F33828" w:rsidRDefault="00A81671" w:rsidP="00A81671">
            <w:pPr>
              <w:pStyle w:val="P-POLBasic1"/>
              <w:numPr>
                <w:ilvl w:val="0"/>
                <w:numId w:val="10"/>
              </w:numPr>
              <w:pBdr>
                <w:bottom w:val="single" w:sz="4" w:space="1" w:color="auto"/>
              </w:pBdr>
              <w:spacing w:before="600" w:after="60"/>
              <w:ind w:left="0"/>
              <w:jc w:val="center"/>
              <w:rPr>
                <w:i/>
                <w:iCs/>
                <w:lang w:val="en-GB"/>
              </w:rPr>
            </w:pPr>
          </w:p>
        </w:tc>
        <w:tc>
          <w:tcPr>
            <w:tcW w:w="3021" w:type="dxa"/>
          </w:tcPr>
          <w:p w14:paraId="2845CD62" w14:textId="77777777" w:rsidR="00A81671" w:rsidRPr="004A7776" w:rsidRDefault="00A81671" w:rsidP="00A81671">
            <w:pPr>
              <w:pStyle w:val="P-POLBasic1"/>
              <w:numPr>
                <w:ilvl w:val="0"/>
                <w:numId w:val="10"/>
              </w:numPr>
              <w:spacing w:before="600" w:after="60"/>
              <w:ind w:left="0"/>
              <w:jc w:val="center"/>
              <w:rPr>
                <w:lang w:val="en-GB"/>
              </w:rPr>
            </w:pPr>
          </w:p>
        </w:tc>
        <w:tc>
          <w:tcPr>
            <w:tcW w:w="3021" w:type="dxa"/>
          </w:tcPr>
          <w:p w14:paraId="18E4F16F" w14:textId="7E5EA380" w:rsidR="00A81671" w:rsidRPr="00F33828" w:rsidRDefault="00A81671" w:rsidP="00A81671">
            <w:pPr>
              <w:pStyle w:val="P-POLBasic1"/>
              <w:numPr>
                <w:ilvl w:val="0"/>
                <w:numId w:val="10"/>
              </w:numPr>
              <w:pBdr>
                <w:bottom w:val="single" w:sz="4" w:space="1" w:color="auto"/>
              </w:pBdr>
              <w:spacing w:before="600" w:after="60"/>
              <w:ind w:left="0"/>
              <w:jc w:val="center"/>
              <w:rPr>
                <w:i/>
                <w:iCs/>
                <w:lang w:val="en-GB"/>
              </w:rPr>
            </w:pPr>
          </w:p>
        </w:tc>
      </w:tr>
      <w:tr w:rsidR="00A81671" w14:paraId="3E4ADFDB" w14:textId="77777777" w:rsidTr="00F94124">
        <w:tc>
          <w:tcPr>
            <w:tcW w:w="3020" w:type="dxa"/>
          </w:tcPr>
          <w:p w14:paraId="334FFF6B" w14:textId="77777777" w:rsidR="00A81671" w:rsidRDefault="00A81671" w:rsidP="00A81671">
            <w:pPr>
              <w:pStyle w:val="P-POLBasic1"/>
              <w:numPr>
                <w:ilvl w:val="0"/>
                <w:numId w:val="10"/>
              </w:numPr>
              <w:spacing w:before="60" w:after="60"/>
              <w:ind w:left="0"/>
              <w:jc w:val="center"/>
            </w:pPr>
            <w:r w:rsidRPr="009B7AD9">
              <w:t>Carmen André</w:t>
            </w:r>
            <w:r>
              <w:br/>
            </w:r>
            <w:r w:rsidRPr="009B7AD9">
              <w:t>Director (</w:t>
            </w:r>
            <w:r w:rsidRPr="009B7AD9">
              <w:rPr>
                <w:i/>
                <w:iCs/>
              </w:rPr>
              <w:t>gérant</w:t>
            </w:r>
            <w:r w:rsidRPr="009B7AD9">
              <w:t>)</w:t>
            </w:r>
          </w:p>
        </w:tc>
        <w:tc>
          <w:tcPr>
            <w:tcW w:w="3021" w:type="dxa"/>
          </w:tcPr>
          <w:p w14:paraId="1F0671C8" w14:textId="77777777" w:rsidR="00A81671" w:rsidRDefault="00A81671" w:rsidP="00A81671">
            <w:pPr>
              <w:pStyle w:val="P-POLBasic1"/>
              <w:numPr>
                <w:ilvl w:val="0"/>
                <w:numId w:val="10"/>
              </w:numPr>
              <w:spacing w:before="60" w:after="60"/>
              <w:ind w:left="0"/>
              <w:jc w:val="center"/>
            </w:pPr>
          </w:p>
        </w:tc>
        <w:tc>
          <w:tcPr>
            <w:tcW w:w="3021" w:type="dxa"/>
          </w:tcPr>
          <w:p w14:paraId="5547CB30" w14:textId="77777777" w:rsidR="00A81671" w:rsidRDefault="00A81671" w:rsidP="00A81671">
            <w:pPr>
              <w:pStyle w:val="P-POLBasic1"/>
              <w:numPr>
                <w:ilvl w:val="0"/>
                <w:numId w:val="10"/>
              </w:numPr>
              <w:spacing w:before="60" w:after="60"/>
              <w:ind w:left="0"/>
              <w:jc w:val="center"/>
            </w:pPr>
            <w:r>
              <w:t>Guido Zanchi</w:t>
            </w:r>
            <w:r>
              <w:br/>
            </w:r>
            <w:r w:rsidRPr="009B7AD9">
              <w:t>Director (</w:t>
            </w:r>
            <w:r w:rsidRPr="009B7AD9">
              <w:rPr>
                <w:i/>
                <w:iCs/>
              </w:rPr>
              <w:t>gérant</w:t>
            </w:r>
            <w:r w:rsidRPr="009B7AD9">
              <w:t>)</w:t>
            </w:r>
          </w:p>
        </w:tc>
      </w:tr>
    </w:tbl>
    <w:p w14:paraId="597AB238" w14:textId="77777777" w:rsidR="00A81671" w:rsidRDefault="00A81671" w:rsidP="00A81671">
      <w:pPr>
        <w:pStyle w:val="P-POLBasic1"/>
        <w:numPr>
          <w:ilvl w:val="0"/>
          <w:numId w:val="10"/>
        </w:numPr>
        <w:ind w:left="0"/>
        <w:jc w:val="center"/>
      </w:pPr>
    </w:p>
    <w:p w14:paraId="5313EA21" w14:textId="77777777" w:rsidR="00A81671" w:rsidRDefault="00A81671" w:rsidP="00A81671">
      <w:pPr>
        <w:pStyle w:val="P-POLBasic1"/>
        <w:numPr>
          <w:ilvl w:val="0"/>
          <w:numId w:val="10"/>
        </w:numPr>
        <w:ind w:left="0"/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81671" w14:paraId="1C184DF0" w14:textId="77777777" w:rsidTr="00F94124">
        <w:tc>
          <w:tcPr>
            <w:tcW w:w="9062" w:type="dxa"/>
            <w:gridSpan w:val="3"/>
          </w:tcPr>
          <w:p w14:paraId="3E09E162" w14:textId="77777777" w:rsidR="00A81671" w:rsidRDefault="00A81671" w:rsidP="000D24E0">
            <w:pPr>
              <w:pStyle w:val="P-POLBasic1"/>
              <w:keepNext/>
              <w:numPr>
                <w:ilvl w:val="0"/>
                <w:numId w:val="10"/>
              </w:numPr>
              <w:spacing w:before="60" w:after="60"/>
              <w:ind w:left="0"/>
              <w:jc w:val="center"/>
            </w:pPr>
            <w:r w:rsidRPr="00975968">
              <w:lastRenderedPageBreak/>
              <w:t xml:space="preserve">W imieniu </w:t>
            </w:r>
            <w:r>
              <w:t>Trigon Dom Maklerski S.A.</w:t>
            </w:r>
          </w:p>
        </w:tc>
      </w:tr>
      <w:tr w:rsidR="00A81671" w14:paraId="09F448BA" w14:textId="77777777" w:rsidTr="00F94124">
        <w:tc>
          <w:tcPr>
            <w:tcW w:w="3020" w:type="dxa"/>
          </w:tcPr>
          <w:p w14:paraId="6B72A1CA" w14:textId="77777777" w:rsidR="00A81671" w:rsidRDefault="00A81671" w:rsidP="000D24E0">
            <w:pPr>
              <w:pStyle w:val="P-POLBasic1"/>
              <w:keepNext/>
              <w:numPr>
                <w:ilvl w:val="0"/>
                <w:numId w:val="0"/>
              </w:numPr>
              <w:spacing w:before="600" w:after="60"/>
            </w:pPr>
          </w:p>
        </w:tc>
        <w:tc>
          <w:tcPr>
            <w:tcW w:w="3021" w:type="dxa"/>
          </w:tcPr>
          <w:p w14:paraId="27B5A5AA" w14:textId="6D57D245" w:rsidR="00A81671" w:rsidRPr="00A81671" w:rsidRDefault="00A81671" w:rsidP="000D24E0">
            <w:pPr>
              <w:pStyle w:val="P-POLBasic1"/>
              <w:keepNext/>
              <w:numPr>
                <w:ilvl w:val="0"/>
                <w:numId w:val="0"/>
              </w:numPr>
              <w:pBdr>
                <w:bottom w:val="single" w:sz="4" w:space="1" w:color="auto"/>
              </w:pBdr>
              <w:spacing w:before="600" w:after="60"/>
              <w:jc w:val="center"/>
            </w:pPr>
          </w:p>
        </w:tc>
        <w:tc>
          <w:tcPr>
            <w:tcW w:w="3021" w:type="dxa"/>
          </w:tcPr>
          <w:p w14:paraId="7EA13828" w14:textId="77777777" w:rsidR="00A81671" w:rsidRDefault="00A81671" w:rsidP="000D24E0">
            <w:pPr>
              <w:pStyle w:val="P-POLBasic1"/>
              <w:keepNext/>
              <w:numPr>
                <w:ilvl w:val="0"/>
                <w:numId w:val="0"/>
              </w:numPr>
              <w:spacing w:before="600" w:after="60"/>
            </w:pPr>
          </w:p>
        </w:tc>
      </w:tr>
      <w:tr w:rsidR="00A81671" w14:paraId="0DBD2FED" w14:textId="77777777" w:rsidTr="00F94124">
        <w:tc>
          <w:tcPr>
            <w:tcW w:w="3020" w:type="dxa"/>
          </w:tcPr>
          <w:p w14:paraId="7B96B426" w14:textId="77777777" w:rsidR="00A81671" w:rsidRDefault="00A81671" w:rsidP="00F94124">
            <w:pPr>
              <w:pStyle w:val="P-POLBasic1"/>
              <w:numPr>
                <w:ilvl w:val="0"/>
                <w:numId w:val="0"/>
              </w:numPr>
              <w:spacing w:before="60" w:after="60"/>
            </w:pPr>
          </w:p>
        </w:tc>
        <w:tc>
          <w:tcPr>
            <w:tcW w:w="3021" w:type="dxa"/>
          </w:tcPr>
          <w:p w14:paraId="5F8A18ED" w14:textId="77777777" w:rsidR="00A81671" w:rsidRDefault="00A81671" w:rsidP="00F94124">
            <w:pPr>
              <w:pStyle w:val="P-POLBasic1"/>
              <w:numPr>
                <w:ilvl w:val="0"/>
                <w:numId w:val="0"/>
              </w:numPr>
              <w:spacing w:before="60" w:after="60"/>
              <w:jc w:val="center"/>
            </w:pPr>
            <w:r>
              <w:t>Ryszard Czerwiński</w:t>
            </w:r>
            <w:r>
              <w:br/>
              <w:t>pełnomocnik</w:t>
            </w:r>
          </w:p>
        </w:tc>
        <w:tc>
          <w:tcPr>
            <w:tcW w:w="3021" w:type="dxa"/>
          </w:tcPr>
          <w:p w14:paraId="4FEB3781" w14:textId="77777777" w:rsidR="00A81671" w:rsidRDefault="00A81671" w:rsidP="00F94124">
            <w:pPr>
              <w:pStyle w:val="P-POLBasic1"/>
              <w:numPr>
                <w:ilvl w:val="0"/>
                <w:numId w:val="0"/>
              </w:numPr>
              <w:spacing w:before="60" w:after="60"/>
            </w:pPr>
          </w:p>
        </w:tc>
      </w:tr>
    </w:tbl>
    <w:p w14:paraId="2DE44554" w14:textId="77777777" w:rsidR="00A81671" w:rsidRDefault="00A81671" w:rsidP="00A81671">
      <w:pPr>
        <w:pStyle w:val="P-POLBasic1"/>
        <w:numPr>
          <w:ilvl w:val="0"/>
          <w:numId w:val="0"/>
        </w:numPr>
        <w:jc w:val="center"/>
      </w:pPr>
    </w:p>
    <w:p w14:paraId="2624C106" w14:textId="77777777" w:rsidR="00A81671" w:rsidRDefault="00A81671" w:rsidP="00CA1531">
      <w:pPr>
        <w:pStyle w:val="P-POLBasic"/>
      </w:pPr>
    </w:p>
    <w:sectPr w:rsidR="00A81671" w:rsidSect="004D57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9" w:footer="709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31">
      <wne:acd wne:acdName="acd0"/>
    </wne:keymap>
    <wne:keymap wne:kcmPrimary="0632">
      <wne:acd wne:acdName="acd1"/>
    </wne:keymap>
    <wne:keymap wne:kcmPrimary="0633">
      <wne:acd wne:acdName="acd2"/>
    </wne:keymap>
    <wne:keymap wne:kcmPrimary="0634">
      <wne:acd wne:acdName="acd3"/>
    </wne:keymap>
    <wne:keymap wne:kcmPrimary="0635">
      <wne:acd wne:acdName="acd4"/>
    </wne:keymap>
    <wne:keymap wne:kcmPrimary="0636">
      <wne:acd wne:acdName="acd5"/>
    </wne:keymap>
    <wne:keymap wne:kcmPrimary="0637">
      <wne:acd wne:acdName="acd6"/>
    </wne:keymap>
    <wne:keymap wne:kcmPrimary="0638">
      <wne:acd wne:acdName="acd7"/>
    </wne:keymap>
    <wne:keymap wne:kcmPrimary="0639">
      <wne:acd wne:acdName="acd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BQAC0AUABPAEwAIABCAGEAcwBpAGMAIAAxAA==" wne:acdName="acd0" wne:fciIndexBasedOn="0065"/>
    <wne:acd wne:argValue="AgBQAC0AUABPAEwAIABCAGEAcwBpAGMAIAAyAA==" wne:acdName="acd1" wne:fciIndexBasedOn="0065"/>
    <wne:acd wne:argValue="AgBQAC0AUABPAEwAIABCAGEAcwBpAGMAIAAzAA==" wne:acdName="acd2" wne:fciIndexBasedOn="0065"/>
    <wne:acd wne:argValue="AgBQAC0AUABPAEwAIABCAGEAcwBpAGMAIAA0AA==" wne:acdName="acd3" wne:fciIndexBasedOn="0065"/>
    <wne:acd wne:argValue="AgBQAC0AUABPAEwAIABCAGEAcwBpAGMAIAA1AA==" wne:acdName="acd4" wne:fciIndexBasedOn="0065"/>
    <wne:acd wne:argValue="AgBQAC0AUABPAEwAIABCAGEAcwBpAGMAIAA2AA==" wne:acdName="acd5" wne:fciIndexBasedOn="0065"/>
    <wne:acd wne:argValue="AgBQAC0AUABPAEwAIABCAGEAcwBpAGMAIAA3AA==" wne:acdName="acd6" wne:fciIndexBasedOn="0065"/>
    <wne:acd wne:argValue="AgBQAC0AUABPAEwAIABCAGEAcwBpAGMAIAA4AA==" wne:acdName="acd7" wne:fciIndexBasedOn="0065"/>
    <wne:acd wne:argValue="AgBQAC0AUABPAEwAIABCAGEAcwBpAGMAIAA5AA==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2867B" w14:textId="77777777" w:rsidR="002D532C" w:rsidRDefault="002D532C" w:rsidP="00CE0F51">
      <w:r>
        <w:separator/>
      </w:r>
    </w:p>
  </w:endnote>
  <w:endnote w:type="continuationSeparator" w:id="0">
    <w:p w14:paraId="6E1E8587" w14:textId="77777777" w:rsidR="002D532C" w:rsidRDefault="002D532C" w:rsidP="00CE0F51">
      <w:r>
        <w:continuationSeparator/>
      </w:r>
    </w:p>
  </w:endnote>
  <w:endnote w:type="continuationNotice" w:id="1">
    <w:p w14:paraId="1ECFD61A" w14:textId="77777777" w:rsidR="002D532C" w:rsidRDefault="002D53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BAB1A" w14:textId="24C728E2" w:rsidR="002946EF" w:rsidRPr="001C1D51" w:rsidRDefault="002946EF" w:rsidP="001C1D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6ADE9" w14:textId="0778329B" w:rsidR="002946EF" w:rsidRPr="001C1D51" w:rsidRDefault="002946EF" w:rsidP="001C1D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E6234" w14:textId="34E7341E" w:rsidR="002946EF" w:rsidRPr="001C1D51" w:rsidRDefault="002946EF" w:rsidP="001C1D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77F14" w14:textId="77777777" w:rsidR="002D532C" w:rsidRDefault="002D532C" w:rsidP="00CE0F51">
      <w:r>
        <w:separator/>
      </w:r>
    </w:p>
  </w:footnote>
  <w:footnote w:type="continuationSeparator" w:id="0">
    <w:p w14:paraId="07656433" w14:textId="77777777" w:rsidR="002D532C" w:rsidRDefault="002D532C" w:rsidP="00CE0F51">
      <w:r>
        <w:continuationSeparator/>
      </w:r>
    </w:p>
  </w:footnote>
  <w:footnote w:type="continuationNotice" w:id="1">
    <w:p w14:paraId="3A8C0412" w14:textId="77777777" w:rsidR="002D532C" w:rsidRDefault="002D53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A99F1" w14:textId="77777777" w:rsidR="00EB1397" w:rsidRDefault="00EB13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B9658" w14:textId="67885F7A" w:rsidR="00EB1397" w:rsidRPr="001C1D51" w:rsidRDefault="00EB1397" w:rsidP="001C1D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2F9BE" w14:textId="77777777" w:rsidR="00EB1397" w:rsidRDefault="00EB13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52AE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4506F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3241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6B2A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904E8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8A01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22267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2A6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648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0503E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291A0B"/>
    <w:multiLevelType w:val="multilevel"/>
    <w:tmpl w:val="376ED148"/>
    <w:name w:val="P-POL"/>
    <w:lvl w:ilvl="0">
      <w:start w:val="1"/>
      <w:numFmt w:val="none"/>
      <w:lvlRestart w:val="0"/>
      <w:pStyle w:val="P-POLBasic1"/>
      <w:suff w:val="nothing"/>
      <w:lvlText w:val="%1"/>
      <w:lvlJc w:val="left"/>
      <w:pPr>
        <w:ind w:left="709" w:firstLine="0"/>
      </w:pPr>
      <w:rPr>
        <w:rFonts w:hint="default"/>
      </w:rPr>
    </w:lvl>
    <w:lvl w:ilvl="1">
      <w:start w:val="1"/>
      <w:numFmt w:val="none"/>
      <w:pStyle w:val="P-POLBasic2"/>
      <w:suff w:val="nothing"/>
      <w:lvlText w:val="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pStyle w:val="P-POLBasic3"/>
      <w:suff w:val="nothing"/>
      <w:lvlText w:val="%1"/>
      <w:lvlJc w:val="left"/>
      <w:pPr>
        <w:ind w:left="1418" w:firstLine="0"/>
      </w:pPr>
      <w:rPr>
        <w:rFonts w:hint="default"/>
      </w:rPr>
    </w:lvl>
    <w:lvl w:ilvl="3">
      <w:start w:val="1"/>
      <w:numFmt w:val="none"/>
      <w:pStyle w:val="P-POLBasic4"/>
      <w:suff w:val="nothing"/>
      <w:lvlText w:val=""/>
      <w:lvlJc w:val="left"/>
      <w:pPr>
        <w:ind w:left="1418" w:firstLine="0"/>
      </w:pPr>
      <w:rPr>
        <w:rFonts w:hint="default"/>
      </w:rPr>
    </w:lvl>
    <w:lvl w:ilvl="4">
      <w:start w:val="1"/>
      <w:numFmt w:val="none"/>
      <w:pStyle w:val="P-POLBasic5"/>
      <w:suff w:val="nothing"/>
      <w:lvlText w:val=""/>
      <w:lvlJc w:val="left"/>
      <w:pPr>
        <w:ind w:left="2126" w:firstLine="0"/>
      </w:pPr>
      <w:rPr>
        <w:rFonts w:hint="default"/>
      </w:rPr>
    </w:lvl>
    <w:lvl w:ilvl="5">
      <w:start w:val="1"/>
      <w:numFmt w:val="none"/>
      <w:pStyle w:val="P-POLBasic6"/>
      <w:suff w:val="nothing"/>
      <w:lvlText w:val=""/>
      <w:lvlJc w:val="left"/>
      <w:pPr>
        <w:ind w:left="2835" w:firstLine="0"/>
      </w:pPr>
      <w:rPr>
        <w:rFonts w:hint="default"/>
      </w:rPr>
    </w:lvl>
    <w:lvl w:ilvl="6">
      <w:start w:val="1"/>
      <w:numFmt w:val="none"/>
      <w:pStyle w:val="P-POLBasic7"/>
      <w:suff w:val="nothing"/>
      <w:lvlText w:val=""/>
      <w:lvlJc w:val="left"/>
      <w:pPr>
        <w:ind w:left="3544" w:firstLine="0"/>
      </w:pPr>
      <w:rPr>
        <w:rFonts w:hint="default"/>
      </w:rPr>
    </w:lvl>
    <w:lvl w:ilvl="7">
      <w:start w:val="1"/>
      <w:numFmt w:val="none"/>
      <w:pStyle w:val="P-POLBasic8"/>
      <w:suff w:val="nothing"/>
      <w:lvlText w:val=""/>
      <w:lvlJc w:val="left"/>
      <w:pPr>
        <w:ind w:left="4253" w:firstLine="0"/>
      </w:pPr>
      <w:rPr>
        <w:rFonts w:hint="default"/>
      </w:rPr>
    </w:lvl>
    <w:lvl w:ilvl="8">
      <w:start w:val="1"/>
      <w:numFmt w:val="none"/>
      <w:pStyle w:val="P-POLBasic9"/>
      <w:suff w:val="nothing"/>
      <w:lvlText w:val=""/>
      <w:lvlJc w:val="left"/>
      <w:pPr>
        <w:ind w:left="4961" w:firstLine="0"/>
      </w:pPr>
      <w:rPr>
        <w:rFonts w:hint="default"/>
      </w:rPr>
    </w:lvl>
  </w:abstractNum>
  <w:abstractNum w:abstractNumId="11" w15:restartNumberingAfterBreak="0">
    <w:nsid w:val="359559A8"/>
    <w:multiLevelType w:val="hybridMultilevel"/>
    <w:tmpl w:val="CD303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EE2E5E"/>
    <w:multiLevelType w:val="hybridMultilevel"/>
    <w:tmpl w:val="5A444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7C467E"/>
    <w:multiLevelType w:val="multilevel"/>
    <w:tmpl w:val="53FA2E72"/>
    <w:name w:val="POL"/>
    <w:lvl w:ilvl="0">
      <w:start w:val="1"/>
      <w:numFmt w:val="decimal"/>
      <w:lvlRestart w:val="0"/>
      <w:pStyle w:val="POLBasic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POLBasic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POLBasic3"/>
      <w:lvlText w:val="%1.%2.%3"/>
      <w:lvlJc w:val="left"/>
      <w:pPr>
        <w:ind w:left="1418" w:hanging="709"/>
      </w:pPr>
      <w:rPr>
        <w:rFonts w:hint="default"/>
      </w:rPr>
    </w:lvl>
    <w:lvl w:ilvl="3">
      <w:start w:val="1"/>
      <w:numFmt w:val="lowerLetter"/>
      <w:pStyle w:val="POLBasic4"/>
      <w:lvlText w:val="(%4)"/>
      <w:lvlJc w:val="left"/>
      <w:pPr>
        <w:ind w:left="1418" w:hanging="709"/>
      </w:pPr>
      <w:rPr>
        <w:rFonts w:hint="default"/>
      </w:rPr>
    </w:lvl>
    <w:lvl w:ilvl="4">
      <w:start w:val="1"/>
      <w:numFmt w:val="lowerRoman"/>
      <w:pStyle w:val="POLBasic5"/>
      <w:lvlText w:val="(%5)"/>
      <w:lvlJc w:val="left"/>
      <w:pPr>
        <w:ind w:left="2126" w:hanging="708"/>
      </w:pPr>
      <w:rPr>
        <w:rFonts w:hint="default"/>
      </w:rPr>
    </w:lvl>
    <w:lvl w:ilvl="5">
      <w:start w:val="1"/>
      <w:numFmt w:val="decimal"/>
      <w:pStyle w:val="POLBasic6"/>
      <w:lvlText w:val="(%6)"/>
      <w:lvlJc w:val="left"/>
      <w:pPr>
        <w:ind w:left="2835" w:hanging="709"/>
      </w:pPr>
      <w:rPr>
        <w:rFonts w:hint="default"/>
      </w:rPr>
    </w:lvl>
    <w:lvl w:ilvl="6">
      <w:start w:val="1"/>
      <w:numFmt w:val="upperLetter"/>
      <w:pStyle w:val="POLBasic7"/>
      <w:lvlText w:val="%7)"/>
      <w:lvlJc w:val="left"/>
      <w:pPr>
        <w:ind w:left="3544" w:hanging="709"/>
      </w:pPr>
      <w:rPr>
        <w:rFonts w:hint="default"/>
        <w:caps w:val="0"/>
      </w:rPr>
    </w:lvl>
    <w:lvl w:ilvl="7">
      <w:start w:val="1"/>
      <w:numFmt w:val="upperRoman"/>
      <w:pStyle w:val="POLBasic8"/>
      <w:lvlText w:val="%8)"/>
      <w:lvlJc w:val="left"/>
      <w:pPr>
        <w:ind w:left="4253" w:hanging="709"/>
      </w:pPr>
      <w:rPr>
        <w:rFonts w:hint="default"/>
      </w:rPr>
    </w:lvl>
    <w:lvl w:ilvl="8">
      <w:start w:val="1"/>
      <w:numFmt w:val="decimal"/>
      <w:pStyle w:val="POLBasic9"/>
      <w:lvlText w:val="%9)"/>
      <w:lvlJc w:val="left"/>
      <w:pPr>
        <w:ind w:left="4961" w:hanging="708"/>
      </w:pPr>
      <w:rPr>
        <w:rFonts w:hint="default"/>
      </w:rPr>
    </w:lvl>
  </w:abstractNum>
  <w:num w:numId="1" w16cid:durableId="1356808083">
    <w:abstractNumId w:val="13"/>
  </w:num>
  <w:num w:numId="2" w16cid:durableId="2136636263">
    <w:abstractNumId w:val="13"/>
  </w:num>
  <w:num w:numId="3" w16cid:durableId="1669668642">
    <w:abstractNumId w:val="13"/>
  </w:num>
  <w:num w:numId="4" w16cid:durableId="723942742">
    <w:abstractNumId w:val="13"/>
  </w:num>
  <w:num w:numId="5" w16cid:durableId="1348168039">
    <w:abstractNumId w:val="13"/>
  </w:num>
  <w:num w:numId="6" w16cid:durableId="669452931">
    <w:abstractNumId w:val="13"/>
  </w:num>
  <w:num w:numId="7" w16cid:durableId="413278885">
    <w:abstractNumId w:val="13"/>
  </w:num>
  <w:num w:numId="8" w16cid:durableId="1422722205">
    <w:abstractNumId w:val="13"/>
  </w:num>
  <w:num w:numId="9" w16cid:durableId="1707830093">
    <w:abstractNumId w:val="13"/>
  </w:num>
  <w:num w:numId="10" w16cid:durableId="1246718883">
    <w:abstractNumId w:val="10"/>
  </w:num>
  <w:num w:numId="11" w16cid:durableId="1622687170">
    <w:abstractNumId w:val="10"/>
  </w:num>
  <w:num w:numId="12" w16cid:durableId="736822083">
    <w:abstractNumId w:val="10"/>
  </w:num>
  <w:num w:numId="13" w16cid:durableId="955063808">
    <w:abstractNumId w:val="10"/>
  </w:num>
  <w:num w:numId="14" w16cid:durableId="521285502">
    <w:abstractNumId w:val="10"/>
  </w:num>
  <w:num w:numId="15" w16cid:durableId="640117114">
    <w:abstractNumId w:val="10"/>
  </w:num>
  <w:num w:numId="16" w16cid:durableId="526909682">
    <w:abstractNumId w:val="10"/>
  </w:num>
  <w:num w:numId="17" w16cid:durableId="745373378">
    <w:abstractNumId w:val="10"/>
  </w:num>
  <w:num w:numId="18" w16cid:durableId="1543906173">
    <w:abstractNumId w:val="10"/>
  </w:num>
  <w:num w:numId="19" w16cid:durableId="4984119">
    <w:abstractNumId w:val="9"/>
  </w:num>
  <w:num w:numId="20" w16cid:durableId="2076580695">
    <w:abstractNumId w:val="7"/>
  </w:num>
  <w:num w:numId="21" w16cid:durableId="1780106967">
    <w:abstractNumId w:val="6"/>
  </w:num>
  <w:num w:numId="22" w16cid:durableId="1341852897">
    <w:abstractNumId w:val="5"/>
  </w:num>
  <w:num w:numId="23" w16cid:durableId="1784183882">
    <w:abstractNumId w:val="4"/>
  </w:num>
  <w:num w:numId="24" w16cid:durableId="641926994">
    <w:abstractNumId w:val="8"/>
  </w:num>
  <w:num w:numId="25" w16cid:durableId="1880430398">
    <w:abstractNumId w:val="3"/>
  </w:num>
  <w:num w:numId="26" w16cid:durableId="892278253">
    <w:abstractNumId w:val="2"/>
  </w:num>
  <w:num w:numId="27" w16cid:durableId="1774783394">
    <w:abstractNumId w:val="1"/>
  </w:num>
  <w:num w:numId="28" w16cid:durableId="1765033988">
    <w:abstractNumId w:val="0"/>
  </w:num>
  <w:num w:numId="29" w16cid:durableId="754982737">
    <w:abstractNumId w:val="12"/>
  </w:num>
  <w:num w:numId="30" w16cid:durableId="13143311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activeWritingStyle w:appName="MSWord" w:lang="pl-PL" w:vendorID="12" w:dllVersion="512" w:checkStyle="1"/>
  <w:proofState w:spelling="clean" w:grammar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397"/>
    <w:rsid w:val="00015226"/>
    <w:rsid w:val="00032DE4"/>
    <w:rsid w:val="0005116A"/>
    <w:rsid w:val="000748A9"/>
    <w:rsid w:val="000762D2"/>
    <w:rsid w:val="000A40BE"/>
    <w:rsid w:val="000B49D7"/>
    <w:rsid w:val="000D24E0"/>
    <w:rsid w:val="0016446A"/>
    <w:rsid w:val="001C1D51"/>
    <w:rsid w:val="002149DE"/>
    <w:rsid w:val="00227078"/>
    <w:rsid w:val="00253E81"/>
    <w:rsid w:val="002946EF"/>
    <w:rsid w:val="002B449C"/>
    <w:rsid w:val="002C6FDA"/>
    <w:rsid w:val="002D3C1E"/>
    <w:rsid w:val="002D532C"/>
    <w:rsid w:val="00314F8A"/>
    <w:rsid w:val="00327E3C"/>
    <w:rsid w:val="00376407"/>
    <w:rsid w:val="003879DF"/>
    <w:rsid w:val="003D6FCB"/>
    <w:rsid w:val="004A4EAE"/>
    <w:rsid w:val="004D57D5"/>
    <w:rsid w:val="004F00A3"/>
    <w:rsid w:val="005231B8"/>
    <w:rsid w:val="0053730D"/>
    <w:rsid w:val="005B5905"/>
    <w:rsid w:val="005C4074"/>
    <w:rsid w:val="0061126F"/>
    <w:rsid w:val="00611567"/>
    <w:rsid w:val="00653646"/>
    <w:rsid w:val="00686144"/>
    <w:rsid w:val="007B5AFA"/>
    <w:rsid w:val="00822622"/>
    <w:rsid w:val="00872A48"/>
    <w:rsid w:val="008877C7"/>
    <w:rsid w:val="00936DA8"/>
    <w:rsid w:val="009555ED"/>
    <w:rsid w:val="00965855"/>
    <w:rsid w:val="009761A7"/>
    <w:rsid w:val="009B45EF"/>
    <w:rsid w:val="00A81671"/>
    <w:rsid w:val="00A9706E"/>
    <w:rsid w:val="00B565CE"/>
    <w:rsid w:val="00C04924"/>
    <w:rsid w:val="00C4311A"/>
    <w:rsid w:val="00CA1531"/>
    <w:rsid w:val="00CE0F51"/>
    <w:rsid w:val="00CE3BD6"/>
    <w:rsid w:val="00D065EB"/>
    <w:rsid w:val="00D21611"/>
    <w:rsid w:val="00DB2EEB"/>
    <w:rsid w:val="00E308C0"/>
    <w:rsid w:val="00E607E6"/>
    <w:rsid w:val="00E71C2F"/>
    <w:rsid w:val="00E76117"/>
    <w:rsid w:val="00EB1397"/>
    <w:rsid w:val="00ED42D7"/>
    <w:rsid w:val="00F1656C"/>
    <w:rsid w:val="00FB05D2"/>
    <w:rsid w:val="00FC569C"/>
    <w:rsid w:val="00FC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23DCC7"/>
  <w15:chartTrackingRefBased/>
  <w15:docId w15:val="{74A9C745-3CCB-4265-95ED-B848B41C5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semiHidden="1" w:uiPriority="9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rsid w:val="00872A48"/>
    <w:rPr>
      <w:lang w:val="pl-PL"/>
    </w:rPr>
  </w:style>
  <w:style w:type="paragraph" w:styleId="Heading1">
    <w:name w:val="heading 1"/>
    <w:basedOn w:val="Normal"/>
    <w:next w:val="P-POLBasic"/>
    <w:link w:val="Heading1Char"/>
    <w:uiPriority w:val="9"/>
    <w:semiHidden/>
    <w:rsid w:val="00872A48"/>
    <w:pPr>
      <w:keepNext/>
      <w:keepLines/>
      <w:spacing w:before="240" w:after="240" w:line="288" w:lineRule="auto"/>
      <w:jc w:val="both"/>
      <w:outlineLvl w:val="0"/>
    </w:pPr>
    <w:rPr>
      <w:rFonts w:asciiTheme="majorHAnsi" w:eastAsiaTheme="majorEastAsia" w:hAnsiTheme="majorHAnsi" w:cstheme="majorBidi"/>
      <w:color w:val="0D7D9C"/>
      <w:sz w:val="32"/>
      <w:szCs w:val="32"/>
    </w:rPr>
  </w:style>
  <w:style w:type="paragraph" w:styleId="Heading2">
    <w:name w:val="heading 2"/>
    <w:basedOn w:val="Normal"/>
    <w:next w:val="P-POLBasic"/>
    <w:link w:val="Heading2Char"/>
    <w:uiPriority w:val="9"/>
    <w:semiHidden/>
    <w:rsid w:val="00872A48"/>
    <w:pPr>
      <w:keepNext/>
      <w:keepLines/>
      <w:spacing w:before="40" w:after="240" w:line="288" w:lineRule="auto"/>
      <w:jc w:val="both"/>
      <w:outlineLvl w:val="1"/>
    </w:pPr>
    <w:rPr>
      <w:rFonts w:asciiTheme="majorHAnsi" w:eastAsiaTheme="majorEastAsia" w:hAnsiTheme="majorHAnsi" w:cstheme="majorBidi"/>
      <w:color w:val="0D7D9C"/>
      <w:sz w:val="26"/>
      <w:szCs w:val="26"/>
    </w:rPr>
  </w:style>
  <w:style w:type="paragraph" w:styleId="Heading3">
    <w:name w:val="heading 3"/>
    <w:basedOn w:val="Normal"/>
    <w:next w:val="P-POLBasic"/>
    <w:link w:val="Heading3Char"/>
    <w:uiPriority w:val="9"/>
    <w:semiHidden/>
    <w:qFormat/>
    <w:rsid w:val="00872A48"/>
    <w:pPr>
      <w:keepNext/>
      <w:keepLines/>
      <w:spacing w:before="40" w:after="240" w:line="288" w:lineRule="auto"/>
      <w:jc w:val="both"/>
      <w:outlineLvl w:val="2"/>
    </w:pPr>
    <w:rPr>
      <w:rFonts w:asciiTheme="majorHAnsi" w:eastAsiaTheme="majorEastAsia" w:hAnsiTheme="majorHAnsi" w:cstheme="majorBidi"/>
      <w:color w:val="0D7D9C"/>
      <w:sz w:val="24"/>
      <w:szCs w:val="24"/>
    </w:rPr>
  </w:style>
  <w:style w:type="paragraph" w:styleId="Heading4">
    <w:name w:val="heading 4"/>
    <w:basedOn w:val="Normal"/>
    <w:next w:val="P-POLBasic"/>
    <w:link w:val="Heading4Char"/>
    <w:uiPriority w:val="9"/>
    <w:semiHidden/>
    <w:qFormat/>
    <w:rsid w:val="00872A48"/>
    <w:pPr>
      <w:keepNext/>
      <w:keepLines/>
      <w:spacing w:before="40" w:after="240" w:line="288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0D7D9C"/>
    </w:rPr>
  </w:style>
  <w:style w:type="paragraph" w:styleId="Heading5">
    <w:name w:val="heading 5"/>
    <w:basedOn w:val="Normal"/>
    <w:next w:val="P-POLBasic"/>
    <w:link w:val="Heading5Char"/>
    <w:uiPriority w:val="9"/>
    <w:semiHidden/>
    <w:qFormat/>
    <w:rsid w:val="00872A48"/>
    <w:pPr>
      <w:keepNext/>
      <w:keepLines/>
      <w:spacing w:before="40" w:after="240" w:line="288" w:lineRule="auto"/>
      <w:jc w:val="both"/>
      <w:outlineLvl w:val="4"/>
    </w:pPr>
    <w:rPr>
      <w:rFonts w:asciiTheme="majorHAnsi" w:eastAsiaTheme="majorEastAsia" w:hAnsiTheme="majorHAnsi" w:cstheme="majorBidi"/>
      <w:color w:val="0D7D9C"/>
    </w:rPr>
  </w:style>
  <w:style w:type="paragraph" w:styleId="Heading6">
    <w:name w:val="heading 6"/>
    <w:basedOn w:val="Normal"/>
    <w:next w:val="P-POLBasic"/>
    <w:link w:val="Heading6Char"/>
    <w:uiPriority w:val="9"/>
    <w:semiHidden/>
    <w:qFormat/>
    <w:rsid w:val="00872A48"/>
    <w:pPr>
      <w:keepNext/>
      <w:keepLines/>
      <w:spacing w:before="40" w:after="240" w:line="288" w:lineRule="auto"/>
      <w:jc w:val="both"/>
      <w:outlineLvl w:val="5"/>
    </w:pPr>
    <w:rPr>
      <w:rFonts w:asciiTheme="majorHAnsi" w:eastAsiaTheme="majorEastAsia" w:hAnsiTheme="majorHAnsi" w:cstheme="majorBidi"/>
      <w:color w:val="0D7D9C"/>
    </w:rPr>
  </w:style>
  <w:style w:type="paragraph" w:styleId="Heading7">
    <w:name w:val="heading 7"/>
    <w:basedOn w:val="Normal"/>
    <w:next w:val="P-POLBasic"/>
    <w:link w:val="Heading7Char"/>
    <w:uiPriority w:val="9"/>
    <w:semiHidden/>
    <w:qFormat/>
    <w:rsid w:val="00872A48"/>
    <w:pPr>
      <w:keepNext/>
      <w:keepLines/>
      <w:spacing w:before="40" w:after="240" w:line="288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0D7D9C"/>
    </w:rPr>
  </w:style>
  <w:style w:type="paragraph" w:styleId="Heading8">
    <w:name w:val="heading 8"/>
    <w:basedOn w:val="Normal"/>
    <w:next w:val="P-POLBasic"/>
    <w:link w:val="Heading8Char"/>
    <w:uiPriority w:val="9"/>
    <w:semiHidden/>
    <w:qFormat/>
    <w:rsid w:val="00872A48"/>
    <w:pPr>
      <w:keepNext/>
      <w:keepLines/>
      <w:spacing w:before="40" w:after="240" w:line="288" w:lineRule="auto"/>
      <w:jc w:val="both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Heading9">
    <w:name w:val="heading 9"/>
    <w:basedOn w:val="Normal"/>
    <w:next w:val="P-POLBasic"/>
    <w:link w:val="Heading9Char"/>
    <w:uiPriority w:val="9"/>
    <w:semiHidden/>
    <w:qFormat/>
    <w:rsid w:val="00872A48"/>
    <w:pPr>
      <w:keepNext/>
      <w:keepLines/>
      <w:spacing w:before="40" w:after="240" w:line="288" w:lineRule="auto"/>
      <w:jc w:val="both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E0F51"/>
    <w:pPr>
      <w:tabs>
        <w:tab w:val="center" w:pos="4536"/>
        <w:tab w:val="right" w:pos="9072"/>
      </w:tabs>
      <w:spacing w:before="120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CE0F51"/>
    <w:rPr>
      <w:sz w:val="14"/>
      <w:lang w:val="pl-PL"/>
    </w:rPr>
  </w:style>
  <w:style w:type="paragraph" w:styleId="Header">
    <w:name w:val="header"/>
    <w:basedOn w:val="Normal"/>
    <w:link w:val="HeaderChar"/>
    <w:uiPriority w:val="99"/>
    <w:unhideWhenUsed/>
    <w:rsid w:val="00CE0F51"/>
    <w:pPr>
      <w:tabs>
        <w:tab w:val="center" w:pos="4536"/>
        <w:tab w:val="right" w:pos="9072"/>
      </w:tabs>
    </w:pPr>
    <w:rPr>
      <w:sz w:val="14"/>
    </w:rPr>
  </w:style>
  <w:style w:type="character" w:customStyle="1" w:styleId="HeaderChar">
    <w:name w:val="Header Char"/>
    <w:basedOn w:val="DefaultParagraphFont"/>
    <w:link w:val="Header"/>
    <w:uiPriority w:val="99"/>
    <w:rsid w:val="00CE0F51"/>
    <w:rPr>
      <w:sz w:val="14"/>
      <w:lang w:val="pl-PL"/>
    </w:rPr>
  </w:style>
  <w:style w:type="paragraph" w:customStyle="1" w:styleId="POLBasic1">
    <w:name w:val="POL Basic 1"/>
    <w:basedOn w:val="Normal"/>
    <w:uiPriority w:val="39"/>
    <w:qFormat/>
    <w:rsid w:val="00CE0F51"/>
    <w:pPr>
      <w:numPr>
        <w:numId w:val="9"/>
      </w:numPr>
      <w:spacing w:after="240" w:line="288" w:lineRule="auto"/>
      <w:jc w:val="both"/>
      <w:outlineLvl w:val="0"/>
    </w:pPr>
    <w:rPr>
      <w:rFonts w:cs="Arial"/>
    </w:rPr>
  </w:style>
  <w:style w:type="paragraph" w:customStyle="1" w:styleId="POLBasic2">
    <w:name w:val="POL Basic 2"/>
    <w:basedOn w:val="Normal"/>
    <w:uiPriority w:val="39"/>
    <w:qFormat/>
    <w:rsid w:val="00CE0F51"/>
    <w:pPr>
      <w:numPr>
        <w:ilvl w:val="1"/>
        <w:numId w:val="9"/>
      </w:numPr>
      <w:spacing w:after="240" w:line="288" w:lineRule="auto"/>
      <w:jc w:val="both"/>
      <w:outlineLvl w:val="1"/>
    </w:pPr>
    <w:rPr>
      <w:rFonts w:cs="Arial"/>
    </w:rPr>
  </w:style>
  <w:style w:type="paragraph" w:customStyle="1" w:styleId="POLBasic3">
    <w:name w:val="POL Basic 3"/>
    <w:basedOn w:val="Normal"/>
    <w:uiPriority w:val="39"/>
    <w:qFormat/>
    <w:rsid w:val="00CE0F51"/>
    <w:pPr>
      <w:numPr>
        <w:ilvl w:val="2"/>
        <w:numId w:val="9"/>
      </w:numPr>
      <w:spacing w:after="240" w:line="288" w:lineRule="auto"/>
      <w:jc w:val="both"/>
      <w:outlineLvl w:val="2"/>
    </w:pPr>
    <w:rPr>
      <w:rFonts w:cs="Arial"/>
    </w:rPr>
  </w:style>
  <w:style w:type="paragraph" w:customStyle="1" w:styleId="POLBasic4">
    <w:name w:val="POL Basic 4"/>
    <w:basedOn w:val="Normal"/>
    <w:uiPriority w:val="39"/>
    <w:unhideWhenUsed/>
    <w:rsid w:val="00CE0F51"/>
    <w:pPr>
      <w:numPr>
        <w:ilvl w:val="3"/>
        <w:numId w:val="9"/>
      </w:numPr>
      <w:spacing w:after="240" w:line="288" w:lineRule="auto"/>
      <w:jc w:val="both"/>
      <w:outlineLvl w:val="3"/>
    </w:pPr>
    <w:rPr>
      <w:rFonts w:cs="Arial"/>
    </w:rPr>
  </w:style>
  <w:style w:type="paragraph" w:customStyle="1" w:styleId="POLBasic5">
    <w:name w:val="POL Basic 5"/>
    <w:basedOn w:val="Normal"/>
    <w:uiPriority w:val="39"/>
    <w:unhideWhenUsed/>
    <w:rsid w:val="00CE0F51"/>
    <w:pPr>
      <w:numPr>
        <w:ilvl w:val="4"/>
        <w:numId w:val="9"/>
      </w:numPr>
      <w:spacing w:after="240" w:line="288" w:lineRule="auto"/>
      <w:jc w:val="both"/>
      <w:outlineLvl w:val="4"/>
    </w:pPr>
    <w:rPr>
      <w:rFonts w:cs="Arial"/>
    </w:rPr>
  </w:style>
  <w:style w:type="paragraph" w:customStyle="1" w:styleId="POLBasic6">
    <w:name w:val="POL Basic 6"/>
    <w:basedOn w:val="Normal"/>
    <w:uiPriority w:val="39"/>
    <w:unhideWhenUsed/>
    <w:rsid w:val="00CE0F51"/>
    <w:pPr>
      <w:numPr>
        <w:ilvl w:val="5"/>
        <w:numId w:val="9"/>
      </w:numPr>
      <w:spacing w:after="240" w:line="288" w:lineRule="auto"/>
      <w:jc w:val="both"/>
      <w:outlineLvl w:val="5"/>
    </w:pPr>
    <w:rPr>
      <w:rFonts w:cs="Arial"/>
    </w:rPr>
  </w:style>
  <w:style w:type="paragraph" w:customStyle="1" w:styleId="POLBasic7">
    <w:name w:val="POL Basic 7"/>
    <w:basedOn w:val="Normal"/>
    <w:uiPriority w:val="39"/>
    <w:unhideWhenUsed/>
    <w:rsid w:val="00CE0F51"/>
    <w:pPr>
      <w:numPr>
        <w:ilvl w:val="6"/>
        <w:numId w:val="9"/>
      </w:numPr>
      <w:spacing w:after="240" w:line="288" w:lineRule="auto"/>
      <w:jc w:val="both"/>
      <w:outlineLvl w:val="6"/>
    </w:pPr>
    <w:rPr>
      <w:rFonts w:cs="Arial"/>
    </w:rPr>
  </w:style>
  <w:style w:type="paragraph" w:customStyle="1" w:styleId="POLBasic8">
    <w:name w:val="POL Basic 8"/>
    <w:basedOn w:val="Normal"/>
    <w:uiPriority w:val="39"/>
    <w:unhideWhenUsed/>
    <w:rsid w:val="00CE0F51"/>
    <w:pPr>
      <w:numPr>
        <w:ilvl w:val="7"/>
        <w:numId w:val="9"/>
      </w:numPr>
      <w:spacing w:after="240" w:line="288" w:lineRule="auto"/>
      <w:jc w:val="both"/>
      <w:outlineLvl w:val="7"/>
    </w:pPr>
    <w:rPr>
      <w:rFonts w:cs="Arial"/>
    </w:rPr>
  </w:style>
  <w:style w:type="paragraph" w:customStyle="1" w:styleId="POLBasic9">
    <w:name w:val="POL Basic 9"/>
    <w:basedOn w:val="Normal"/>
    <w:uiPriority w:val="39"/>
    <w:unhideWhenUsed/>
    <w:rsid w:val="00CE0F51"/>
    <w:pPr>
      <w:numPr>
        <w:ilvl w:val="8"/>
        <w:numId w:val="9"/>
      </w:numPr>
      <w:spacing w:after="240" w:line="288" w:lineRule="auto"/>
      <w:jc w:val="both"/>
      <w:outlineLvl w:val="8"/>
    </w:pPr>
    <w:rPr>
      <w:rFonts w:cs="Arial"/>
    </w:rPr>
  </w:style>
  <w:style w:type="table" w:customStyle="1" w:styleId="POLTable">
    <w:name w:val="POL Table"/>
    <w:basedOn w:val="TableNormal"/>
    <w:uiPriority w:val="99"/>
    <w:rsid w:val="00CE0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</w:style>
  <w:style w:type="paragraph" w:customStyle="1" w:styleId="P-POLBasic">
    <w:name w:val="P-POL Basic"/>
    <w:basedOn w:val="Normal"/>
    <w:link w:val="P-POLBasicChar"/>
    <w:uiPriority w:val="44"/>
    <w:qFormat/>
    <w:rsid w:val="00CE0F51"/>
    <w:pPr>
      <w:spacing w:after="240" w:line="288" w:lineRule="auto"/>
      <w:jc w:val="both"/>
    </w:pPr>
  </w:style>
  <w:style w:type="paragraph" w:customStyle="1" w:styleId="P-POLBasic1">
    <w:name w:val="P-POL Basic 1"/>
    <w:basedOn w:val="Normal"/>
    <w:link w:val="P-POLBasic1Char"/>
    <w:uiPriority w:val="44"/>
    <w:qFormat/>
    <w:rsid w:val="00CE0F51"/>
    <w:pPr>
      <w:numPr>
        <w:numId w:val="18"/>
      </w:numPr>
      <w:spacing w:after="240" w:line="288" w:lineRule="auto"/>
      <w:jc w:val="both"/>
      <w:outlineLvl w:val="0"/>
    </w:pPr>
    <w:rPr>
      <w:rFonts w:cs="Arial"/>
    </w:rPr>
  </w:style>
  <w:style w:type="paragraph" w:customStyle="1" w:styleId="P-POLBasic2">
    <w:name w:val="P-POL Basic 2"/>
    <w:basedOn w:val="Normal"/>
    <w:uiPriority w:val="44"/>
    <w:qFormat/>
    <w:rsid w:val="00CE0F51"/>
    <w:pPr>
      <w:numPr>
        <w:ilvl w:val="1"/>
        <w:numId w:val="18"/>
      </w:numPr>
      <w:spacing w:after="240" w:line="288" w:lineRule="auto"/>
      <w:jc w:val="both"/>
      <w:outlineLvl w:val="1"/>
    </w:pPr>
    <w:rPr>
      <w:rFonts w:cs="Arial"/>
    </w:rPr>
  </w:style>
  <w:style w:type="paragraph" w:customStyle="1" w:styleId="P-POLBasic3">
    <w:name w:val="P-POL Basic 3"/>
    <w:basedOn w:val="Normal"/>
    <w:uiPriority w:val="44"/>
    <w:qFormat/>
    <w:rsid w:val="00CE0F51"/>
    <w:pPr>
      <w:numPr>
        <w:ilvl w:val="2"/>
        <w:numId w:val="18"/>
      </w:numPr>
      <w:spacing w:after="240" w:line="288" w:lineRule="auto"/>
      <w:jc w:val="both"/>
      <w:outlineLvl w:val="2"/>
    </w:pPr>
    <w:rPr>
      <w:rFonts w:cs="Arial"/>
    </w:rPr>
  </w:style>
  <w:style w:type="paragraph" w:customStyle="1" w:styleId="P-POLBasic4">
    <w:name w:val="P-POL Basic 4"/>
    <w:basedOn w:val="Normal"/>
    <w:uiPriority w:val="44"/>
    <w:unhideWhenUsed/>
    <w:rsid w:val="00CE0F51"/>
    <w:pPr>
      <w:numPr>
        <w:ilvl w:val="3"/>
        <w:numId w:val="18"/>
      </w:numPr>
      <w:spacing w:after="240" w:line="288" w:lineRule="auto"/>
      <w:jc w:val="both"/>
      <w:outlineLvl w:val="3"/>
    </w:pPr>
    <w:rPr>
      <w:rFonts w:cs="Arial"/>
    </w:rPr>
  </w:style>
  <w:style w:type="paragraph" w:customStyle="1" w:styleId="P-POLBasic5">
    <w:name w:val="P-POL Basic 5"/>
    <w:basedOn w:val="Normal"/>
    <w:uiPriority w:val="44"/>
    <w:unhideWhenUsed/>
    <w:rsid w:val="00CE0F51"/>
    <w:pPr>
      <w:numPr>
        <w:ilvl w:val="4"/>
        <w:numId w:val="18"/>
      </w:numPr>
      <w:spacing w:after="240" w:line="288" w:lineRule="auto"/>
      <w:jc w:val="both"/>
      <w:outlineLvl w:val="4"/>
    </w:pPr>
    <w:rPr>
      <w:rFonts w:cs="Arial"/>
    </w:rPr>
  </w:style>
  <w:style w:type="paragraph" w:customStyle="1" w:styleId="P-POLBasic6">
    <w:name w:val="P-POL Basic 6"/>
    <w:basedOn w:val="Normal"/>
    <w:uiPriority w:val="44"/>
    <w:unhideWhenUsed/>
    <w:rsid w:val="00CE0F51"/>
    <w:pPr>
      <w:numPr>
        <w:ilvl w:val="5"/>
        <w:numId w:val="18"/>
      </w:numPr>
      <w:spacing w:after="240" w:line="288" w:lineRule="auto"/>
      <w:jc w:val="both"/>
      <w:outlineLvl w:val="5"/>
    </w:pPr>
    <w:rPr>
      <w:rFonts w:cs="Arial"/>
    </w:rPr>
  </w:style>
  <w:style w:type="paragraph" w:customStyle="1" w:styleId="P-POLBasic7">
    <w:name w:val="P-POL Basic 7"/>
    <w:basedOn w:val="Normal"/>
    <w:uiPriority w:val="44"/>
    <w:unhideWhenUsed/>
    <w:rsid w:val="00CE0F51"/>
    <w:pPr>
      <w:numPr>
        <w:ilvl w:val="6"/>
        <w:numId w:val="18"/>
      </w:numPr>
      <w:spacing w:after="240" w:line="288" w:lineRule="auto"/>
      <w:jc w:val="both"/>
      <w:outlineLvl w:val="6"/>
    </w:pPr>
    <w:rPr>
      <w:rFonts w:cs="Arial"/>
    </w:rPr>
  </w:style>
  <w:style w:type="paragraph" w:customStyle="1" w:styleId="P-POLBasic8">
    <w:name w:val="P-POL Basic 8"/>
    <w:basedOn w:val="Normal"/>
    <w:uiPriority w:val="44"/>
    <w:unhideWhenUsed/>
    <w:rsid w:val="00CE0F51"/>
    <w:pPr>
      <w:numPr>
        <w:ilvl w:val="7"/>
        <w:numId w:val="18"/>
      </w:numPr>
      <w:spacing w:after="240" w:line="288" w:lineRule="auto"/>
      <w:jc w:val="both"/>
      <w:outlineLvl w:val="7"/>
    </w:pPr>
    <w:rPr>
      <w:rFonts w:cs="Arial"/>
    </w:rPr>
  </w:style>
  <w:style w:type="paragraph" w:customStyle="1" w:styleId="P-POLBasic9">
    <w:name w:val="P-POL Basic 9"/>
    <w:basedOn w:val="Normal"/>
    <w:uiPriority w:val="44"/>
    <w:unhideWhenUsed/>
    <w:rsid w:val="00CE0F51"/>
    <w:pPr>
      <w:numPr>
        <w:ilvl w:val="8"/>
        <w:numId w:val="18"/>
      </w:numPr>
      <w:spacing w:after="240" w:line="288" w:lineRule="auto"/>
      <w:jc w:val="both"/>
      <w:outlineLvl w:val="8"/>
    </w:pPr>
    <w:rPr>
      <w:rFonts w:cs="Arial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872A48"/>
    <w:rPr>
      <w:rFonts w:asciiTheme="majorHAnsi" w:eastAsiaTheme="majorEastAsia" w:hAnsiTheme="majorHAnsi" w:cstheme="majorBidi"/>
      <w:color w:val="0D7D9C"/>
      <w:sz w:val="32"/>
      <w:szCs w:val="32"/>
      <w:lang w:val="pl-P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2A48"/>
    <w:rPr>
      <w:rFonts w:asciiTheme="majorHAnsi" w:eastAsiaTheme="majorEastAsia" w:hAnsiTheme="majorHAnsi" w:cstheme="majorBidi"/>
      <w:color w:val="0D7D9C"/>
      <w:sz w:val="26"/>
      <w:szCs w:val="26"/>
      <w:lang w:val="pl-P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2A48"/>
    <w:rPr>
      <w:rFonts w:asciiTheme="majorHAnsi" w:eastAsiaTheme="majorEastAsia" w:hAnsiTheme="majorHAnsi" w:cstheme="majorBidi"/>
      <w:color w:val="0D7D9C"/>
      <w:sz w:val="24"/>
      <w:szCs w:val="24"/>
      <w:lang w:val="pl-P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2A48"/>
    <w:rPr>
      <w:rFonts w:asciiTheme="majorHAnsi" w:eastAsiaTheme="majorEastAsia" w:hAnsiTheme="majorHAnsi" w:cstheme="majorBidi"/>
      <w:i/>
      <w:iCs/>
      <w:color w:val="0D7D9C"/>
      <w:lang w:val="pl-P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2A48"/>
    <w:rPr>
      <w:rFonts w:asciiTheme="majorHAnsi" w:eastAsiaTheme="majorEastAsia" w:hAnsiTheme="majorHAnsi" w:cstheme="majorBidi"/>
      <w:color w:val="0D7D9C"/>
      <w:lang w:val="pl-P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2A48"/>
    <w:rPr>
      <w:rFonts w:asciiTheme="majorHAnsi" w:eastAsiaTheme="majorEastAsia" w:hAnsiTheme="majorHAnsi" w:cstheme="majorBidi"/>
      <w:color w:val="0D7D9C"/>
      <w:lang w:val="pl-P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2A48"/>
    <w:rPr>
      <w:rFonts w:asciiTheme="majorHAnsi" w:eastAsiaTheme="majorEastAsia" w:hAnsiTheme="majorHAnsi" w:cstheme="majorBidi"/>
      <w:i/>
      <w:iCs/>
      <w:color w:val="0D7D9C"/>
      <w:lang w:val="pl-P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2A48"/>
    <w:rPr>
      <w:rFonts w:asciiTheme="majorHAnsi" w:eastAsiaTheme="majorEastAsia" w:hAnsiTheme="majorHAnsi" w:cstheme="majorBidi"/>
      <w:i/>
      <w:iCs/>
      <w:sz w:val="21"/>
      <w:szCs w:val="21"/>
      <w:lang w:val="pl-P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2A48"/>
    <w:rPr>
      <w:rFonts w:asciiTheme="majorHAnsi" w:eastAsiaTheme="majorEastAsia" w:hAnsiTheme="majorHAnsi" w:cstheme="majorBidi"/>
      <w:sz w:val="21"/>
      <w:szCs w:val="21"/>
      <w:lang w:val="pl-PL"/>
    </w:rPr>
  </w:style>
  <w:style w:type="paragraph" w:customStyle="1" w:styleId="DocID">
    <w:name w:val="DocID"/>
    <w:basedOn w:val="Footer"/>
    <w:next w:val="Footer"/>
    <w:link w:val="DocIDChar"/>
    <w:rsid w:val="00EB1397"/>
    <w:pPr>
      <w:tabs>
        <w:tab w:val="clear" w:pos="4536"/>
        <w:tab w:val="clear" w:pos="9072"/>
      </w:tabs>
      <w:spacing w:before="0"/>
    </w:pPr>
    <w:rPr>
      <w:rFonts w:eastAsia="Times New Roman" w:cs="Arial"/>
      <w:sz w:val="16"/>
      <w:lang w:eastAsia="pl-PL"/>
    </w:rPr>
  </w:style>
  <w:style w:type="character" w:customStyle="1" w:styleId="P-POLBasicChar">
    <w:name w:val="P-POL Basic Char"/>
    <w:basedOn w:val="DefaultParagraphFont"/>
    <w:link w:val="P-POLBasic"/>
    <w:uiPriority w:val="44"/>
    <w:rsid w:val="00EB1397"/>
    <w:rPr>
      <w:lang w:val="pl-PL"/>
    </w:rPr>
  </w:style>
  <w:style w:type="character" w:customStyle="1" w:styleId="DocIDChar">
    <w:name w:val="DocID Char"/>
    <w:basedOn w:val="P-POLBasicChar"/>
    <w:link w:val="DocID"/>
    <w:rsid w:val="00EB1397"/>
    <w:rPr>
      <w:rFonts w:eastAsia="Times New Roman" w:cs="Arial"/>
      <w:sz w:val="16"/>
      <w:lang w:val="pl-PL" w:eastAsia="pl-P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5116A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5116A"/>
    <w:rPr>
      <w:lang w:val="pl-PL"/>
    </w:rPr>
  </w:style>
  <w:style w:type="character" w:styleId="EndnoteReference">
    <w:name w:val="endnote reference"/>
    <w:basedOn w:val="DefaultParagraphFont"/>
    <w:uiPriority w:val="99"/>
    <w:semiHidden/>
    <w:unhideWhenUsed/>
    <w:rsid w:val="0005116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1531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1531"/>
    <w:rPr>
      <w:lang w:val="pl-PL"/>
    </w:rPr>
  </w:style>
  <w:style w:type="character" w:styleId="FootnoteReference">
    <w:name w:val="footnote reference"/>
    <w:basedOn w:val="DefaultParagraphFont"/>
    <w:uiPriority w:val="99"/>
    <w:semiHidden/>
    <w:unhideWhenUsed/>
    <w:rsid w:val="00CA1531"/>
    <w:rPr>
      <w:vertAlign w:val="superscript"/>
    </w:rPr>
  </w:style>
  <w:style w:type="character" w:customStyle="1" w:styleId="P-POLBasic1Char">
    <w:name w:val="P-POL Basic 1 Char"/>
    <w:basedOn w:val="DefaultParagraphFont"/>
    <w:link w:val="P-POLBasic1"/>
    <w:uiPriority w:val="44"/>
    <w:rsid w:val="00A81671"/>
    <w:rPr>
      <w:rFonts w:cs="Arial"/>
      <w:lang w:val="pl-PL"/>
    </w:rPr>
  </w:style>
  <w:style w:type="table" w:styleId="TableGrid">
    <w:name w:val="Table Grid"/>
    <w:basedOn w:val="TableNormal"/>
    <w:uiPriority w:val="59"/>
    <w:rsid w:val="00A81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B5AFA"/>
    <w:rPr>
      <w:lang w:val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0B49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49D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49D7"/>
    <w:rPr>
      <w:lang w:val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9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9D7"/>
    <w:rPr>
      <w:b/>
      <w:bCs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Piotrowski, Paweł (Shld-WAW-CP)</dc:creator>
  <cp:lastModifiedBy>Piotrowski, Paweł (Shld-WAW-CP)</cp:lastModifiedBy>
  <cp:revision>2</cp:revision>
  <cp:lastPrinted>1899-12-31T23:00:00Z</cp:lastPrinted>
  <dcterms:created xsi:type="dcterms:W3CDTF">2024-09-26T06:54:00Z</dcterms:created>
  <dcterms:modified xsi:type="dcterms:W3CDTF">2024-09-26T06:54:00Z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ActiveBits">
    <vt:lpwstr>100352</vt:lpwstr>
  </property>
  <property fmtid="{D5CDD505-2E9C-101B-9397-08002B2CF9AE}" pid="3" name="CUS_DocIDLocation">
    <vt:lpwstr>NO_DOC_ID</vt:lpwstr>
  </property>
  <property fmtid="{D5CDD505-2E9C-101B-9397-08002B2CF9AE}" pid="4" name="CUS_DocIDReference">
    <vt:lpwstr>noDocID</vt:lpwstr>
  </property>
</Properties>
</file>